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before="37" w:line="410" w:lineRule="auto"/>
        <w:ind w:left="3638" w:firstLine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Liceo Statale “Rinaldo Corso”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118872</wp:posOffset>
            </wp:positionH>
            <wp:positionV relativeFrom="paragraph">
              <wp:posOffset>-179144</wp:posOffset>
            </wp:positionV>
            <wp:extent cx="1455419" cy="122834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5419" cy="12283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49" w:lineRule="auto"/>
        <w:ind w:left="3705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Via Roma, 15- 42015 Correggio (RE)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Tel 0522 692437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143"/>
        </w:tabs>
        <w:spacing w:before="21" w:line="252.00000000000003" w:lineRule="auto"/>
        <w:ind w:left="42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C.F.: 80015650353</w:t>
        <w:tab/>
        <w:t xml:space="preserve">C.M.: REPC02000N</w:t>
      </w:r>
    </w:p>
    <w:p w:rsidR="00000000" w:rsidDel="00000000" w:rsidP="00000000" w:rsidRDefault="00000000" w:rsidRPr="00000000" w14:paraId="00000004">
      <w:pPr>
        <w:widowControl w:val="0"/>
        <w:spacing w:line="258" w:lineRule="auto"/>
        <w:ind w:left="3120" w:firstLine="0"/>
        <w:rPr>
          <w:rFonts w:ascii="Times New Roman" w:cs="Times New Roman" w:eastAsia="Times New Roman" w:hAnsi="Times New Roman"/>
        </w:rPr>
      </w:pPr>
      <w:bookmarkStart w:colFirst="0" w:colLast="0" w:name="_y52udpnxlo3b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                        Sito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2c1"/>
            <w:u w:val="single"/>
            <w:rtl w:val="0"/>
          </w:rPr>
          <w:t xml:space="preserve">www.liceocorso.edu.it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2c1"/>
            <w:rtl w:val="0"/>
          </w:rPr>
          <w:t xml:space="preserve"> 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before="2" w:line="232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                                       email peo: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2c1"/>
            <w:u w:val="single"/>
            <w:rtl w:val="0"/>
          </w:rPr>
          <w:t xml:space="preserve">repc02000n@istruzione.it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562c1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email pec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2c1"/>
            <w:u w:val="single"/>
            <w:rtl w:val="0"/>
          </w:rPr>
          <w:t xml:space="preserve">repc02000n@pec.istruzione.it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60" w:line="351.2727272727273" w:lineRule="auto"/>
        <w:ind w:right="40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PROTOCOLLO ACCESSO TERAPISTI IN ORARIO SCOLASTICO</w:t>
      </w:r>
    </w:p>
    <w:p w:rsidR="00000000" w:rsidDel="00000000" w:rsidP="00000000" w:rsidRDefault="00000000" w:rsidRPr="00000000" w14:paraId="00000009">
      <w:pPr>
        <w:spacing w:line="268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6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Liceo Rinaldo Corso consente gli accessi dei terapisti (pubblici e privati) per attività di osservazione, trattamento e supporto agli alunni con disabilità presenti nella scuola. Lo scopo è garantire la continuità terapeutica e il miglior perseguimento del percorso formativo-didattico ed educativo degli alunni coinvolti, in ottemperanza ai diritti fondamentali all'inclusione e alla salute.</w:t>
      </w:r>
    </w:p>
    <w:p w:rsidR="00000000" w:rsidDel="00000000" w:rsidP="00000000" w:rsidRDefault="00000000" w:rsidRPr="00000000" w14:paraId="0000000B">
      <w:pPr>
        <w:spacing w:line="26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È necessaria una stretta rete di collaborazione e di raccordo tra operatori sanitari, sociali, educativi e famiglie per dare una concreta attuazione all’inclusione scolastica e sociale. Il presente protocollo avrà validità nel tempo, in connessione con il Piano per l'Inclusione. I risultati delle attività di osservazione/intervento dovranno essere condivisi con tutti i docenti del Consiglio di classe.</w:t>
      </w:r>
    </w:p>
    <w:p w:rsidR="00000000" w:rsidDel="00000000" w:rsidP="00000000" w:rsidRDefault="00000000" w:rsidRPr="00000000" w14:paraId="0000000C">
      <w:pPr>
        <w:spacing w:line="26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L'esigenza di formalizzare le seguenti procedure nasce dalla necessità di contemperare il diritto all'Inclusione degli alunni con disabilità con la normativa sulla privacy (in particolare del solo alunno interessato e del resto della classe), sul rispetto del segreto in Atti d'Ufficio, sulle norme di sicurezza relative all'accesso di personale esterno alla scuola.</w:t>
      </w:r>
    </w:p>
    <w:p w:rsidR="00000000" w:rsidDel="00000000" w:rsidP="00000000" w:rsidRDefault="00000000" w:rsidRPr="00000000" w14:paraId="0000000D">
      <w:pPr>
        <w:spacing w:line="26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68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TEMPI E MODALITÀ DI INTERVENTO</w:t>
      </w:r>
    </w:p>
    <w:p w:rsidR="00000000" w:rsidDel="00000000" w:rsidP="00000000" w:rsidRDefault="00000000" w:rsidRPr="00000000" w14:paraId="0000000F">
      <w:pPr>
        <w:spacing w:line="268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68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1. Richiesta di Accesso</w:t>
      </w:r>
    </w:p>
    <w:p w:rsidR="00000000" w:rsidDel="00000000" w:rsidP="00000000" w:rsidRDefault="00000000" w:rsidRPr="00000000" w14:paraId="00000011">
      <w:pPr>
        <w:spacing w:line="26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genitori richiedono l’accesso dello specialista/terapista, attraverso la compilazione del modello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Allegato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da presentare agli uffici della Segreteria Didattica entro il termine di 15 giorni precedenti l’accesso.</w:t>
      </w:r>
    </w:p>
    <w:p w:rsidR="00000000" w:rsidDel="00000000" w:rsidP="00000000" w:rsidRDefault="00000000" w:rsidRPr="00000000" w14:paraId="00000012">
      <w:pPr>
        <w:spacing w:line="26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Alla richiesta dovrà essere allegato documento di identità in corso di validità dello specialista che effettuerà l'intervento ed il "Progetto di Intervento" elaborato dallo specialista/terapista (utilizzare carta intestata della struttura o del professionista).</w:t>
      </w:r>
    </w:p>
    <w:p w:rsidR="00000000" w:rsidDel="00000000" w:rsidP="00000000" w:rsidRDefault="00000000" w:rsidRPr="00000000" w14:paraId="00000013">
      <w:pPr>
        <w:spacing w:line="26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6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Progetto dovrà contenere le seguenti informazioni:</w:t>
      </w:r>
    </w:p>
    <w:p w:rsidR="00000000" w:rsidDel="00000000" w:rsidP="00000000" w:rsidRDefault="00000000" w:rsidRPr="00000000" w14:paraId="00000015">
      <w:pPr>
        <w:spacing w:line="268" w:lineRule="auto"/>
        <w:ind w:left="1280" w:hanging="4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§   Motivazione dell’intervento (osservazione e/o trattamento);</w:t>
      </w:r>
    </w:p>
    <w:p w:rsidR="00000000" w:rsidDel="00000000" w:rsidP="00000000" w:rsidRDefault="00000000" w:rsidRPr="00000000" w14:paraId="00000016">
      <w:pPr>
        <w:spacing w:line="268" w:lineRule="auto"/>
        <w:ind w:left="1280" w:hanging="4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§   Finalità, obiettivi e modalità dell’intervento;</w:t>
      </w:r>
    </w:p>
    <w:p w:rsidR="00000000" w:rsidDel="00000000" w:rsidP="00000000" w:rsidRDefault="00000000" w:rsidRPr="00000000" w14:paraId="00000017">
      <w:pPr>
        <w:spacing w:line="268" w:lineRule="auto"/>
        <w:ind w:left="1280" w:hanging="4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§   Durata del percorso (inizio e fine);</w:t>
      </w:r>
    </w:p>
    <w:p w:rsidR="00000000" w:rsidDel="00000000" w:rsidP="00000000" w:rsidRDefault="00000000" w:rsidRPr="00000000" w14:paraId="00000018">
      <w:pPr>
        <w:spacing w:line="268" w:lineRule="auto"/>
        <w:ind w:left="1280" w:hanging="4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§   Calendario da definire in accordo con gli insegnanti di classe.</w:t>
      </w:r>
    </w:p>
    <w:p w:rsidR="00000000" w:rsidDel="00000000" w:rsidP="00000000" w:rsidRDefault="00000000" w:rsidRPr="00000000" w14:paraId="00000019">
      <w:pPr>
        <w:spacing w:line="26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6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Progetto dovrà essere sottoscritto anche dai genitori dell’alunno ed entrerà a far parte del PEI dell’allievo per l’anno scolastico di riferimento.</w:t>
      </w:r>
    </w:p>
    <w:p w:rsidR="00000000" w:rsidDel="00000000" w:rsidP="00000000" w:rsidRDefault="00000000" w:rsidRPr="00000000" w14:paraId="0000001B">
      <w:pPr>
        <w:spacing w:line="26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68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2. Impegni del Professionista Esterno</w:t>
      </w:r>
    </w:p>
    <w:p w:rsidR="00000000" w:rsidDel="00000000" w:rsidP="00000000" w:rsidRDefault="00000000" w:rsidRPr="00000000" w14:paraId="0000001D">
      <w:pPr>
        <w:spacing w:line="26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 specialista/terapista compila la dichiarazione (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Allegato 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di rispetto della normativa sulla privacy, in riferimento a tutte le informazioni di cui verrà in possesso relative agli alunni della classe/scuola, ai docenti, al personale e all’organizzazione scolastica.</w:t>
      </w:r>
    </w:p>
    <w:p w:rsidR="00000000" w:rsidDel="00000000" w:rsidP="00000000" w:rsidRDefault="00000000" w:rsidRPr="00000000" w14:paraId="0000001E">
      <w:pPr>
        <w:spacing w:line="26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professionista, che dovrà essere coperto da personale polizza assicurativa (oppure solleva la scuola da qualsiasi responsabilità assicurativa), è tenuto a:</w:t>
      </w:r>
    </w:p>
    <w:p w:rsidR="00000000" w:rsidDel="00000000" w:rsidP="00000000" w:rsidRDefault="00000000" w:rsidRPr="00000000" w14:paraId="0000001F">
      <w:pPr>
        <w:spacing w:line="268" w:lineRule="auto"/>
        <w:ind w:left="12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§  Limitarsi a svolgere le attività come programmate.</w:t>
      </w:r>
    </w:p>
    <w:p w:rsidR="00000000" w:rsidDel="00000000" w:rsidP="00000000" w:rsidRDefault="00000000" w:rsidRPr="00000000" w14:paraId="00000020">
      <w:pPr>
        <w:spacing w:line="268" w:lineRule="auto"/>
        <w:ind w:left="12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§  Non interagire direttamente con gli altri alunni della classe, concentrando l'attività sul solo alunno interessato.</w:t>
      </w:r>
    </w:p>
    <w:p w:rsidR="00000000" w:rsidDel="00000000" w:rsidP="00000000" w:rsidRDefault="00000000" w:rsidRPr="00000000" w14:paraId="00000021">
      <w:pPr>
        <w:spacing w:line="268" w:lineRule="auto"/>
        <w:ind w:left="12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§  Operare in classe sempre in contemporanea con il docente di riferimento (curricolare e/o di sostegno).</w:t>
      </w:r>
    </w:p>
    <w:p w:rsidR="00000000" w:rsidDel="00000000" w:rsidP="00000000" w:rsidRDefault="00000000" w:rsidRPr="00000000" w14:paraId="00000022">
      <w:pPr>
        <w:spacing w:line="268" w:lineRule="auto"/>
        <w:ind w:left="12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§  Rispettare il diritto dell’allievo alla tutela della privacy, a garantire il rispetto del segreto in atti di ufficio.</w:t>
      </w:r>
    </w:p>
    <w:p w:rsidR="00000000" w:rsidDel="00000000" w:rsidP="00000000" w:rsidRDefault="00000000" w:rsidRPr="00000000" w14:paraId="00000023">
      <w:pPr>
        <w:spacing w:line="26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6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conclusione dell'intervento, lo specialista/terapista consegnerà un report finale, da condividere con i docenti coinvolti e la famiglia, sull’attività svolta che verrà inserito nel Fascicolo personale dell’alunno.</w:t>
      </w:r>
    </w:p>
    <w:p w:rsidR="00000000" w:rsidDel="00000000" w:rsidP="00000000" w:rsidRDefault="00000000" w:rsidRPr="00000000" w14:paraId="00000025">
      <w:pPr>
        <w:spacing w:line="26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68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3. Autorizzazione del Dirigente Scolastico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="268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Dirigente Scolastico, dopo avere valutato, assieme al coordinatore di classe, all’insegnante di sostegno e alla Funzione Strumentale Inclusione, l’istanza presentata dai genitori ed il Progetto di Intervento del terapista, risponde con atto di concessione oppure di diniego.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="268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L'autorizzazione è di competenza esclusiva del Dirigente Scolastico e non è in alcun modo subordinata al consenso preventivo dei genitori degli altri alunni della classe, come chiarito dalla Raccomandazione del Garante per la disabilità n. 1/2025.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before="0" w:beforeAutospacing="0" w:line="268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L'atto di concessione/diniego verrà comunicato tramite gli uffici di Segreteria entro 5 giorni dalla data di accesso.</w:t>
      </w:r>
    </w:p>
    <w:p w:rsidR="00000000" w:rsidDel="00000000" w:rsidP="00000000" w:rsidRDefault="00000000" w:rsidRPr="00000000" w14:paraId="0000002A">
      <w:pPr>
        <w:spacing w:line="26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68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4. Condivisione e Comunicazione alle Famiglie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240" w:line="268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progettualità dell’intervento di osservazione/trattamento viene definita e condivisa con tutti i docenti del Consiglio di classe: durata del percorso, finalità, obiettivi e modalità.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="268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D.S. assicura che venga fornita ai genitori di tutti gli altri alunni della classe una comunicazione informativa generale (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Allegato 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sull’accesso di personale esterno per attività legate "ad un componente della classe", nel pieno rispetto della privacy dell'alunno con disabilità. Tale comunicazione non richiede un modulo di consenso o di autorizzazione.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before="0" w:beforeAutospacing="0" w:line="268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Docente di classe comunica l’accesso dello specialista (data/orario) secondo il modello (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Allegato 4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repc02000n@pec.istruzione.it" TargetMode="External"/><Relationship Id="rId9" Type="http://schemas.openxmlformats.org/officeDocument/2006/relationships/hyperlink" Target="mailto:repc02000n@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www.liceocorso.edu.it/" TargetMode="External"/><Relationship Id="rId8" Type="http://schemas.openxmlformats.org/officeDocument/2006/relationships/hyperlink" Target="http://www.liceocors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